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" w:line="276" w:lineRule="auto"/>
        <w:ind w:left="0" w:right="43.1999999999993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Jay Rockey Lifetime Achievement Award was established in 2002 in honor of Jay Rockey’s commitment to the public relations profession. This award recognizes the career achievements of a Puget Sound area public relations professional who has advanced the field of public relations and demonstrated outstanding professional ability and conduct throughout his or her career.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" w:line="276" w:lineRule="auto"/>
        <w:ind w:left="0" w:right="460.7999999999993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Nomination Submission Guidelines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460.799999999999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Nominees must be nominated by a PRSA Puget Sound Chapter member (which may include members of the chapter board or Jay Rockey Awards Committee).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" w:line="276" w:lineRule="auto"/>
        <w:ind w:left="0" w:right="916.799999999999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nomination must be submitted in the form of a 300-600 word letter highlighting the nominee's merits based on the following criteria: 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spacing w:after="0" w:afterAutospacing="0" w:before="331.2" w:lineRule="auto"/>
        <w:ind w:left="720" w:right="206.400000000001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Experience &amp; Qualifications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Worked as a public relations practitioner or educator for a minimum of 20 years. 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after="0" w:afterAutospacing="0" w:before="0" w:beforeAutospacing="0" w:lineRule="auto"/>
        <w:ind w:left="720" w:right="115.19999999999982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Community Involvement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Specifically advanced the field of public relations in the Puget Sound area. 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after="0" w:afterAutospacing="0" w:before="0" w:beforeAutospacing="0" w:lineRule="auto"/>
        <w:ind w:left="720" w:right="177.5999999999999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Professional Excellence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Has demonstrated outstanding professional ability and conduct throughout his or her career. 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before="0" w:beforeAutospacing="0" w:lineRule="auto"/>
        <w:ind w:left="720" w:right="451.1999999999989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Leadership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Served as a leader in the public relations profession or in public relations education and has advanced the profession.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" w:line="276" w:lineRule="auto"/>
        <w:ind w:left="4.799999999999898" w:right="105.5999999999994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One additional letter of support and/or a resume may be submitted as part of the nomination, but is not required.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" w:line="276" w:lineRule="auto"/>
        <w:ind w:left="4.799999999999898" w:right="192.0000000000004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Judging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" w:line="276" w:lineRule="auto"/>
        <w:ind w:left="4.799999999999898" w:right="192.0000000000004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Once all nominations are received, the awards committee will assess them based on the above criteria. Qualified nominations will be judged by the committee,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including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at least three previous Lifetime Achievement Award recipients. In the event three past award recipients are not available, the committee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 be made up of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as many past recipients as possible, with the remaining members appointed by the board of directors. The award will be presented at the PRSA Puget Sound Annual Meeting.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" w:line="276" w:lineRule="auto"/>
        <w:ind w:left="4.799999999999898" w:right="144.0000000000009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Deadline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.799999999999898" w:right="144.000000000000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Jay Rockey Lifetime Achievement Award nominations must be sent to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jillianhenze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@gmail.com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Sept. 23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2025.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widowControl w:val="0"/>
      <w:spacing w:before="0" w:lineRule="auto"/>
      <w:ind w:left="-360" w:right="-90" w:hanging="360"/>
      <w:rPr>
        <w:rFonts w:ascii="Times New Roman" w:cs="Times New Roman" w:eastAsia="Times New Roman" w:hAnsi="Times New Roman"/>
        <w:b w:val="1"/>
        <w:sz w:val="28.079999923706055"/>
        <w:szCs w:val="28.079999923706055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8.079999923706055"/>
        <w:szCs w:val="28.079999923706055"/>
        <w:rtl w:val="0"/>
      </w:rPr>
      <w:t xml:space="preserve">Jay Rockey Lifetime Achievement Award presented by Puget Sound PRSA Chapter</w:t>
    </w:r>
  </w:p>
  <w:p w:rsidR="00000000" w:rsidDel="00000000" w:rsidP="00000000" w:rsidRDefault="00000000" w:rsidRPr="00000000" w14:paraId="0000000F">
    <w:pPr>
      <w:widowControl w:val="0"/>
      <w:spacing w:before="0" w:lineRule="auto"/>
      <w:ind w:right="270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b w:val="1"/>
        <w:sz w:val="28.079999923706055"/>
        <w:szCs w:val="28.079999923706055"/>
        <w:rtl w:val="0"/>
      </w:rPr>
      <w:t xml:space="preserve">Guidelines and Nomination Information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